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B4C7E" w:rsidRPr="006C4703" w:rsidRDefault="001B4C7E" w:rsidP="001B4C7E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703">
        <w:rPr>
          <w:rFonts w:ascii="Times New Roman" w:hAnsi="Times New Roman" w:cs="Times New Roman"/>
          <w:b/>
          <w:sz w:val="24"/>
          <w:szCs w:val="24"/>
        </w:rPr>
        <w:t>ОЛИМПИАДНЫЕ ЗАДАНИЯ 11 КЛАССА</w:t>
      </w:r>
    </w:p>
    <w:p w:rsidR="001B4C7E" w:rsidRPr="006C4703" w:rsidRDefault="001B4C7E" w:rsidP="001B4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703">
        <w:rPr>
          <w:rFonts w:ascii="Times New Roman" w:hAnsi="Times New Roman" w:cs="Times New Roman"/>
          <w:b/>
          <w:sz w:val="24"/>
          <w:szCs w:val="24"/>
        </w:rPr>
        <w:t>Задача 11-1</w:t>
      </w:r>
    </w:p>
    <w:p w:rsidR="00655710" w:rsidRPr="006C4703" w:rsidRDefault="00655710" w:rsidP="00655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В прессе ошибочно утверждается, что консервант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C4703">
        <w:rPr>
          <w:rFonts w:ascii="Times New Roman" w:hAnsi="Times New Roman" w:cs="Times New Roman"/>
          <w:sz w:val="24"/>
          <w:szCs w:val="24"/>
        </w:rPr>
        <w:t xml:space="preserve"> токсичен, вызывает гормональные сбои или даже рак. На самом деле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C4703">
        <w:rPr>
          <w:rFonts w:ascii="Times New Roman" w:hAnsi="Times New Roman" w:cs="Times New Roman"/>
          <w:sz w:val="24"/>
          <w:szCs w:val="24"/>
        </w:rPr>
        <w:t xml:space="preserve"> в применяемых дозах совершенно безвреден для человека, что было подтверждено многократными исследованиями и более чем столетней практикой консервирования пищи. Консервант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C4703">
        <w:rPr>
          <w:rFonts w:ascii="Times New Roman" w:hAnsi="Times New Roman" w:cs="Times New Roman"/>
          <w:sz w:val="24"/>
          <w:szCs w:val="24"/>
        </w:rPr>
        <w:t xml:space="preserve"> можно получить по следующей схеме:</w:t>
      </w:r>
    </w:p>
    <w:p w:rsidR="00655710" w:rsidRPr="006C4703" w:rsidRDefault="00655710" w:rsidP="006557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object w:dxaOrig="858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54pt" o:ole="">
            <v:imagedata r:id="rId6" o:title=""/>
          </v:shape>
          <o:OLEObject Type="Embed" ProgID="ChemWindow.Document" ShapeID="_x0000_i1025" DrawAspect="Content" ObjectID="_1792913528" r:id="rId7"/>
        </w:object>
      </w:r>
      <w:r w:rsidRPr="006C4703">
        <w:rPr>
          <w:rFonts w:ascii="Times New Roman" w:hAnsi="Times New Roman" w:cs="Times New Roman"/>
          <w:sz w:val="24"/>
          <w:szCs w:val="24"/>
        </w:rPr>
        <w:t xml:space="preserve">Расшифруйте схему синтеза и определите строение вещества 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C4703">
        <w:rPr>
          <w:rFonts w:ascii="Times New Roman" w:hAnsi="Times New Roman" w:cs="Times New Roman"/>
          <w:sz w:val="24"/>
          <w:szCs w:val="24"/>
        </w:rPr>
        <w:t xml:space="preserve">, если известно, что оно не вступает в реакцию серебряного зеркала, а при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бромировании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в присутствии </w:t>
      </w:r>
      <w:proofErr w:type="spellStart"/>
      <w:r w:rsidRPr="006C4703">
        <w:rPr>
          <w:rFonts w:ascii="Times New Roman" w:hAnsi="Times New Roman" w:cs="Times New Roman"/>
          <w:sz w:val="24"/>
          <w:szCs w:val="24"/>
          <w:lang w:val="en-US"/>
        </w:rPr>
        <w:t>FeBr</w:t>
      </w:r>
      <w:proofErr w:type="spellEnd"/>
      <w:r w:rsidRPr="006C470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6C4703">
        <w:rPr>
          <w:rFonts w:ascii="Times New Roman" w:hAnsi="Times New Roman" w:cs="Times New Roman"/>
          <w:sz w:val="24"/>
          <w:szCs w:val="24"/>
        </w:rPr>
        <w:t xml:space="preserve">образует преимущественно одно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монобромпроизводное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>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1. Напишите уравнения реакций, описанных </w:t>
      </w:r>
      <w:proofErr w:type="gramStart"/>
      <w:r w:rsidRPr="006C4703">
        <w:rPr>
          <w:rFonts w:ascii="Times New Roman" w:hAnsi="Times New Roman" w:cs="Times New Roman"/>
          <w:sz w:val="24"/>
          <w:szCs w:val="24"/>
        </w:rPr>
        <w:t>в задаче</w:t>
      </w:r>
      <w:proofErr w:type="gramEnd"/>
      <w:r w:rsidRPr="006C4703">
        <w:rPr>
          <w:rFonts w:ascii="Times New Roman" w:hAnsi="Times New Roman" w:cs="Times New Roman"/>
          <w:sz w:val="24"/>
          <w:szCs w:val="24"/>
        </w:rPr>
        <w:t xml:space="preserve"> и установите структурные формулы соединений А - D.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2. Для соединений А - D приведите названия по систематической номенклатуре.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3. Составьте схему электронного баланса для превращения В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655710" w:rsidRPr="006C4703" w:rsidRDefault="00655710" w:rsidP="00655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4. Напишите уравнение реакции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бромирования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1B4C7E" w:rsidRPr="006C4703" w:rsidRDefault="001B4C7E" w:rsidP="001B4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703">
        <w:rPr>
          <w:rFonts w:ascii="Times New Roman" w:hAnsi="Times New Roman" w:cs="Times New Roman"/>
          <w:b/>
          <w:sz w:val="24"/>
          <w:szCs w:val="24"/>
        </w:rPr>
        <w:t>Задача 11-2</w:t>
      </w:r>
    </w:p>
    <w:p w:rsidR="00655710" w:rsidRPr="006C4703" w:rsidRDefault="00655710" w:rsidP="00655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При электролизе раствора нитрата хрома (</w:t>
      </w:r>
      <w:r w:rsidRPr="006C47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C4703">
        <w:rPr>
          <w:rFonts w:ascii="Times New Roman" w:hAnsi="Times New Roman" w:cs="Times New Roman"/>
          <w:sz w:val="24"/>
          <w:szCs w:val="24"/>
        </w:rPr>
        <w:t>) выделилось 26 г хрома, который сожгли в хлоре. К продукту постепенно добавляли 40%-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раствор гидроксида натрия (плотность раствора 1,4 г/мл). Выпавший в начале осадок потом полностью перешел в раствор. </w:t>
      </w:r>
    </w:p>
    <w:p w:rsidR="00655710" w:rsidRPr="006C4703" w:rsidRDefault="00655710" w:rsidP="00655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1.Запишите уравнения реакций.</w:t>
      </w:r>
    </w:p>
    <w:p w:rsidR="00655710" w:rsidRPr="006C4703" w:rsidRDefault="00655710" w:rsidP="00655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2. </w:t>
      </w:r>
      <w:r w:rsidR="006E4005" w:rsidRPr="006C4703">
        <w:rPr>
          <w:rFonts w:ascii="Times New Roman" w:hAnsi="Times New Roman" w:cs="Times New Roman"/>
          <w:sz w:val="24"/>
          <w:szCs w:val="24"/>
        </w:rPr>
        <w:t>Укажите количество анодного и катодного  продукта (моль).</w:t>
      </w:r>
    </w:p>
    <w:p w:rsidR="00655710" w:rsidRPr="006C4703" w:rsidRDefault="006E4005" w:rsidP="00655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3.Расчитайте </w:t>
      </w:r>
      <w:r w:rsidR="00655710" w:rsidRPr="006C4703">
        <w:rPr>
          <w:rFonts w:ascii="Times New Roman" w:hAnsi="Times New Roman" w:cs="Times New Roman"/>
          <w:sz w:val="24"/>
          <w:szCs w:val="24"/>
        </w:rPr>
        <w:t>объем раствора щелочи, затраченный на перевод в раствор выпавшего осадка.</w:t>
      </w:r>
    </w:p>
    <w:p w:rsidR="001B4C7E" w:rsidRPr="006C4703" w:rsidRDefault="001B4C7E" w:rsidP="002229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703">
        <w:rPr>
          <w:rFonts w:ascii="Times New Roman" w:hAnsi="Times New Roman" w:cs="Times New Roman"/>
          <w:b/>
          <w:sz w:val="24"/>
          <w:szCs w:val="24"/>
        </w:rPr>
        <w:t>Задача 1</w:t>
      </w:r>
      <w:r w:rsidR="001533DF" w:rsidRPr="006C4703">
        <w:rPr>
          <w:rFonts w:ascii="Times New Roman" w:hAnsi="Times New Roman" w:cs="Times New Roman"/>
          <w:b/>
          <w:sz w:val="24"/>
          <w:szCs w:val="24"/>
        </w:rPr>
        <w:t>1</w:t>
      </w:r>
      <w:r w:rsidRPr="006C4703">
        <w:rPr>
          <w:rFonts w:ascii="Times New Roman" w:hAnsi="Times New Roman" w:cs="Times New Roman"/>
          <w:b/>
          <w:sz w:val="24"/>
          <w:szCs w:val="24"/>
        </w:rPr>
        <w:t>-3</w:t>
      </w:r>
    </w:p>
    <w:p w:rsidR="006C4703" w:rsidRPr="006C4703" w:rsidRDefault="006C4703" w:rsidP="006C47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Пропускание смеси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этена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>, этана и пропилена через 400 г 10% раствора брома уменьшает исходный объём на 5,6 л (н.у.). При этом образуется 49,1 г осадка. При сжигании такого же объёма смеси образуется 23,52 л  углекислого газа, а на гидрирование смеси затрачивается 5,6 л (н.у.) водорода (конечный объём этана составляет 6,72 л). Установите объёмную долю каждого компонента в смеси.</w:t>
      </w:r>
    </w:p>
    <w:p w:rsidR="008C24AE" w:rsidRPr="006C4703" w:rsidRDefault="008C24AE" w:rsidP="006C4703">
      <w:pPr>
        <w:pStyle w:val="a5"/>
        <w:spacing w:after="0" w:line="240" w:lineRule="auto"/>
        <w:ind w:left="1080" w:firstLine="709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</w:rPr>
        <w:t>Задача 11-4</w:t>
      </w:r>
    </w:p>
    <w:p w:rsidR="008C24AE" w:rsidRPr="006C4703" w:rsidRDefault="008C24AE" w:rsidP="006C4703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 xml:space="preserve">После летних каникул юные химики обнаружили в кабинете химии 5 </w:t>
      </w:r>
      <w:proofErr w:type="spellStart"/>
      <w:r w:rsidRPr="006C4703">
        <w:rPr>
          <w:rFonts w:ascii="Times New Roman" w:hAnsi="Times New Roman" w:cs="Times New Roman"/>
          <w:sz w:val="24"/>
          <w:szCs w:val="24"/>
        </w:rPr>
        <w:t>бюксов</w:t>
      </w:r>
      <w:proofErr w:type="spellEnd"/>
      <w:r w:rsidRPr="006C4703">
        <w:rPr>
          <w:rFonts w:ascii="Times New Roman" w:hAnsi="Times New Roman" w:cs="Times New Roman"/>
          <w:sz w:val="24"/>
          <w:szCs w:val="24"/>
        </w:rPr>
        <w:t xml:space="preserve"> с бесцветными кристаллическими веществами без этикеток. Для идентификации веществ химики приготовили насыщенные при комнатной температуре растворы данных веществ и провели с ними ряд экспериментов. Результаты которых они занесли в таблицу.</w:t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1559"/>
        <w:gridCol w:w="1557"/>
        <w:gridCol w:w="1558"/>
        <w:gridCol w:w="1558"/>
        <w:gridCol w:w="1578"/>
      </w:tblGrid>
      <w:tr w:rsidR="008C24AE" w:rsidRPr="006C4703" w:rsidTr="002D671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Реагент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8C24AE" w:rsidRPr="006C4703" w:rsidTr="002D671E">
        <w:trPr>
          <w:trHeight w:val="1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р-р Н</w:t>
            </w:r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>Cl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неприятный запах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окрашенный (бурый), неприятный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окрашенный, неприятный запаха</w:t>
            </w:r>
          </w:p>
        </w:tc>
      </w:tr>
      <w:tr w:rsidR="008C24AE" w:rsidRPr="006C4703" w:rsidTr="002D671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р-р</w:t>
            </w:r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 xml:space="preserve"> CaCl</w:t>
            </w:r>
            <w:r w:rsidRPr="006C4703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↓ белый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↓ белый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↓ белый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8C24AE" w:rsidRPr="006C4703" w:rsidTr="002D671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р-р</w:t>
            </w:r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 xml:space="preserve"> KMnO</w:t>
            </w:r>
            <w:r w:rsidRPr="006C4703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4</w:t>
            </w:r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 xml:space="preserve"> (H</w:t>
            </w:r>
            <w:r w:rsidRPr="006C4703">
              <w:rPr>
                <w:rFonts w:ascii="Times New Roman" w:hAnsi="Times New Roman" w:cs="Times New Roman"/>
                <w:szCs w:val="24"/>
                <w:vertAlign w:val="superscript"/>
                <w:lang w:val="en-US"/>
              </w:rPr>
              <w:t>+</w:t>
            </w:r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6C4703">
              <w:rPr>
                <w:rFonts w:ascii="Times New Roman" w:hAnsi="Times New Roman" w:cs="Times New Roman"/>
                <w:szCs w:val="24"/>
              </w:rPr>
              <w:t>обесцвечи-вание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6C4703">
              <w:rPr>
                <w:rFonts w:ascii="Times New Roman" w:hAnsi="Times New Roman" w:cs="Times New Roman"/>
                <w:szCs w:val="24"/>
              </w:rPr>
              <w:t>обесцвечи-вание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8C24AE" w:rsidRPr="006C4703" w:rsidTr="002D671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р-р</w:t>
            </w:r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 xml:space="preserve"> KI (H</w:t>
            </w:r>
            <w:r w:rsidRPr="006C4703">
              <w:rPr>
                <w:rFonts w:ascii="Times New Roman" w:hAnsi="Times New Roman" w:cs="Times New Roman"/>
                <w:szCs w:val="24"/>
                <w:vertAlign w:val="superscript"/>
                <w:lang w:val="en-US"/>
              </w:rPr>
              <w:t>+</w:t>
            </w:r>
            <w:r w:rsidRPr="006C4703">
              <w:rPr>
                <w:rFonts w:ascii="Times New Roman" w:hAnsi="Times New Roman" w:cs="Times New Roman"/>
                <w:szCs w:val="24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 xml:space="preserve">-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↓ темный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4AE" w:rsidRPr="006C4703" w:rsidRDefault="008C24AE" w:rsidP="002D671E">
            <w:pPr>
              <w:tabs>
                <w:tab w:val="left" w:pos="1134"/>
              </w:tabs>
              <w:rPr>
                <w:rFonts w:ascii="Times New Roman" w:hAnsi="Times New Roman" w:cs="Times New Roman"/>
                <w:szCs w:val="24"/>
              </w:rPr>
            </w:pPr>
            <w:r w:rsidRPr="006C4703">
              <w:rPr>
                <w:rFonts w:ascii="Times New Roman" w:hAnsi="Times New Roman" w:cs="Times New Roman"/>
                <w:szCs w:val="24"/>
              </w:rPr>
              <w:t>↓ темный</w:t>
            </w:r>
          </w:p>
        </w:tc>
      </w:tr>
    </w:tbl>
    <w:p w:rsidR="008C24AE" w:rsidRPr="006C4703" w:rsidRDefault="008C24AE" w:rsidP="008C24A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Примечание: р-р – раствор, ↑ - газовыделение, ↓ - осадок, Н+ - подкисленный раствор.</w:t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lastRenderedPageBreak/>
        <w:t>1. Определите, что могло содержаться в бюксах (1-5), учитывая, что растворы 1-3 окрашивают пламя газовой горелки в желтый цвет, а растворы 4 и 5 практически не меняют окраски пламени, придавая ему слабый фиолетовый оттенок. Напишите названия веществ.</w:t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2. Напишите уравнения реакций, использованных для определения веществ.</w:t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4703">
        <w:rPr>
          <w:rFonts w:ascii="Times New Roman" w:hAnsi="Times New Roman" w:cs="Times New Roman"/>
          <w:b/>
          <w:bCs/>
          <w:sz w:val="24"/>
          <w:szCs w:val="24"/>
        </w:rPr>
        <w:t>Задача 11-5</w:t>
      </w:r>
    </w:p>
    <w:p w:rsidR="008C24AE" w:rsidRPr="006C4703" w:rsidRDefault="008C24AE" w:rsidP="006C4703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sz w:val="24"/>
          <w:szCs w:val="24"/>
        </w:rPr>
        <w:t>Ниже приведены схемы превращений соединений А–Д, содержащих хром. Приведите формулы соединений А–Д и напишите уравнения реакций (1–6). Для уравнения 4 расставьте коэффициенты методом электронного баланса, укажите окислитель и восстановитель.</w:t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470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19400" cy="3688080"/>
            <wp:effectExtent l="0" t="0" r="0" b="762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4AE" w:rsidRPr="006C4703" w:rsidRDefault="008C24AE" w:rsidP="008C24A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8C24A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C24AE" w:rsidRPr="006C4703" w:rsidRDefault="008C24AE" w:rsidP="00074599">
      <w:pPr>
        <w:pStyle w:val="a5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6C4703" w:rsidRDefault="006C4703" w:rsidP="001B4C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703" w:rsidRDefault="006C4703" w:rsidP="001B4C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3239" w:rsidRDefault="00F13239" w:rsidP="001B4C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24AE" w:rsidRPr="006C4703" w:rsidRDefault="008C24AE" w:rsidP="008C24A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8C24AE" w:rsidRPr="006C4703" w:rsidSect="006C470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EB6DDD"/>
    <w:multiLevelType w:val="hybridMultilevel"/>
    <w:tmpl w:val="A4480766"/>
    <w:lvl w:ilvl="0" w:tplc="A1D01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DA2F6A"/>
    <w:multiLevelType w:val="hybridMultilevel"/>
    <w:tmpl w:val="F8FA4848"/>
    <w:lvl w:ilvl="0" w:tplc="22544F5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382D25"/>
    <w:multiLevelType w:val="hybridMultilevel"/>
    <w:tmpl w:val="A4480766"/>
    <w:lvl w:ilvl="0" w:tplc="A1D01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397"/>
    <w:rsid w:val="000231A2"/>
    <w:rsid w:val="000500B8"/>
    <w:rsid w:val="00074599"/>
    <w:rsid w:val="00074B3A"/>
    <w:rsid w:val="001018C6"/>
    <w:rsid w:val="00123B98"/>
    <w:rsid w:val="001533DF"/>
    <w:rsid w:val="001B4C7E"/>
    <w:rsid w:val="0022296A"/>
    <w:rsid w:val="002C3EDE"/>
    <w:rsid w:val="004A33A9"/>
    <w:rsid w:val="00531471"/>
    <w:rsid w:val="005A38E6"/>
    <w:rsid w:val="005A6D5E"/>
    <w:rsid w:val="005E3EDF"/>
    <w:rsid w:val="00655710"/>
    <w:rsid w:val="006C4703"/>
    <w:rsid w:val="006E4005"/>
    <w:rsid w:val="00726C4A"/>
    <w:rsid w:val="00735631"/>
    <w:rsid w:val="00774CBC"/>
    <w:rsid w:val="0078161A"/>
    <w:rsid w:val="008A64DF"/>
    <w:rsid w:val="008B4879"/>
    <w:rsid w:val="008C24AE"/>
    <w:rsid w:val="008E635C"/>
    <w:rsid w:val="009279F7"/>
    <w:rsid w:val="009943E1"/>
    <w:rsid w:val="00A0433F"/>
    <w:rsid w:val="00A27FD8"/>
    <w:rsid w:val="00A47397"/>
    <w:rsid w:val="00B4175B"/>
    <w:rsid w:val="00BE2881"/>
    <w:rsid w:val="00BE7A50"/>
    <w:rsid w:val="00C64740"/>
    <w:rsid w:val="00C6798E"/>
    <w:rsid w:val="00D35262"/>
    <w:rsid w:val="00D56F92"/>
    <w:rsid w:val="00E02202"/>
    <w:rsid w:val="00E96A51"/>
    <w:rsid w:val="00F13239"/>
    <w:rsid w:val="00FB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C81CF"/>
  <w15:docId w15:val="{E9DDAF14-F2DB-44FB-997A-BAB7C288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3EDF"/>
    <w:rPr>
      <w:color w:val="808080"/>
    </w:rPr>
  </w:style>
  <w:style w:type="table" w:styleId="a4">
    <w:name w:val="Table Grid"/>
    <w:basedOn w:val="a1"/>
    <w:uiPriority w:val="39"/>
    <w:rsid w:val="001B4C7E"/>
    <w:pPr>
      <w:spacing w:after="0" w:line="240" w:lineRule="auto"/>
      <w:jc w:val="both"/>
    </w:pPr>
    <w:rPr>
      <w:rFonts w:ascii="Arial" w:hAnsi="Arial" w:cs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B4C7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9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16BC5-4593-49AF-BE73-24BCD7F0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2023-11-16T12:16:00Z</cp:lastPrinted>
  <dcterms:created xsi:type="dcterms:W3CDTF">2023-11-08T04:28:00Z</dcterms:created>
  <dcterms:modified xsi:type="dcterms:W3CDTF">2024-11-12T05:45:00Z</dcterms:modified>
</cp:coreProperties>
</file>